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CF191B" w:rsidRPr="00CF191B" w14:paraId="7D6983E3" w14:textId="77777777" w:rsidTr="00EA770F">
        <w:tc>
          <w:tcPr>
            <w:tcW w:w="9322" w:type="dxa"/>
            <w:gridSpan w:val="2"/>
          </w:tcPr>
          <w:p w14:paraId="253BAD06" w14:textId="77777777" w:rsidR="00CF191B" w:rsidRPr="001B5250" w:rsidRDefault="00CF191B" w:rsidP="00CF191B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CF191B" w:rsidRPr="00CF191B" w14:paraId="0DE0BDA3" w14:textId="77777777" w:rsidTr="00EA770F">
        <w:tc>
          <w:tcPr>
            <w:tcW w:w="9322" w:type="dxa"/>
            <w:gridSpan w:val="2"/>
          </w:tcPr>
          <w:p w14:paraId="53F58AF5" w14:textId="77777777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>Vysoká škola: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CF191B" w:rsidRPr="00CF191B" w14:paraId="4E0E00B9" w14:textId="77777777" w:rsidTr="00EA770F">
        <w:tc>
          <w:tcPr>
            <w:tcW w:w="9322" w:type="dxa"/>
            <w:gridSpan w:val="2"/>
          </w:tcPr>
          <w:p w14:paraId="01D7C786" w14:textId="77777777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Pracovisko: </w:t>
            </w:r>
            <w:r w:rsidRPr="001B5250">
              <w:rPr>
                <w:rFonts w:asciiTheme="minorHAnsi" w:hAnsiTheme="minorHAnsi" w:cstheme="minorHAnsi"/>
                <w:bCs/>
                <w:sz w:val="16"/>
                <w:szCs w:val="16"/>
              </w:rPr>
              <w:t>Katedra psychológie, Bratislava</w:t>
            </w: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CF191B" w:rsidRPr="00CF191B" w14:paraId="1C691204" w14:textId="77777777" w:rsidTr="00EA770F">
        <w:tc>
          <w:tcPr>
            <w:tcW w:w="3936" w:type="dxa"/>
          </w:tcPr>
          <w:p w14:paraId="0A3E9706" w14:textId="77777777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>Kód predmetu: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 0-1955d</w:t>
            </w:r>
          </w:p>
        </w:tc>
        <w:tc>
          <w:tcPr>
            <w:tcW w:w="5386" w:type="dxa"/>
          </w:tcPr>
          <w:p w14:paraId="5D8041CC" w14:textId="3B0BBCC5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Názov predmetu: 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Kvalitatívna metodológia v psychológii</w:t>
            </w:r>
          </w:p>
        </w:tc>
      </w:tr>
      <w:tr w:rsidR="00CF191B" w:rsidRPr="00CF191B" w14:paraId="469328E2" w14:textId="77777777" w:rsidTr="00EA770F">
        <w:trPr>
          <w:trHeight w:val="516"/>
        </w:trPr>
        <w:tc>
          <w:tcPr>
            <w:tcW w:w="9322" w:type="dxa"/>
            <w:gridSpan w:val="2"/>
          </w:tcPr>
          <w:p w14:paraId="425FE5BF" w14:textId="77777777" w:rsidR="00AA7E22" w:rsidRPr="001B5250" w:rsidRDefault="00CF191B" w:rsidP="00AA7E2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>Druh, rozsah a metóda vzdelávacích činností: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7699376" w14:textId="77777777" w:rsidR="00AA7E22" w:rsidRPr="001B5250" w:rsidRDefault="00AA7E22" w:rsidP="00AA7E2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</w:pPr>
            <w:r w:rsidRPr="001B525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1B525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prednáška, seminár;</w:t>
            </w:r>
          </w:p>
          <w:p w14:paraId="284B10AD" w14:textId="1C8EB52D" w:rsidR="00AA7E22" w:rsidRPr="001B5250" w:rsidRDefault="00AA7E22" w:rsidP="00AA7E2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</w:pPr>
            <w:r w:rsidRPr="001B525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1B5250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2 hod./týždeň 1 hod. prednáška, 1 hod. seminár</w:t>
            </w:r>
          </w:p>
          <w:p w14:paraId="3B7D0770" w14:textId="6EE117D0" w:rsidR="00CF191B" w:rsidRPr="001B5250" w:rsidRDefault="00AA7E22" w:rsidP="00AA7E22">
            <w:p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1B525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1B525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prezenčná, dištančná (Webex</w:t>
            </w:r>
            <w:r w:rsidR="003069A6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, Elix</w:t>
            </w:r>
            <w:r w:rsidRPr="001B5250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), kombinovaná; </w:t>
            </w:r>
            <w:r w:rsidR="00CF191B" w:rsidRPr="001B5250">
              <w:rPr>
                <w:rFonts w:asciiTheme="minorHAnsi" w:eastAsia="Calibri" w:hAnsiTheme="minorHAnsi" w:cstheme="minorHAnsi"/>
                <w:sz w:val="16"/>
                <w:szCs w:val="16"/>
              </w:rPr>
              <w:t>forma prezenčná (20 hod.), konzultácie s pedagógom, samoštúdium a príprava na praktické cvičenia (55 hod.), spolu 75 hod.</w:t>
            </w:r>
          </w:p>
        </w:tc>
      </w:tr>
      <w:tr w:rsidR="00CF191B" w:rsidRPr="00CF191B" w14:paraId="4DAB51A6" w14:textId="77777777" w:rsidTr="00EA770F">
        <w:trPr>
          <w:trHeight w:val="286"/>
        </w:trPr>
        <w:tc>
          <w:tcPr>
            <w:tcW w:w="9322" w:type="dxa"/>
            <w:gridSpan w:val="2"/>
          </w:tcPr>
          <w:p w14:paraId="16942DBC" w14:textId="170E312D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>Počet kreditov: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 3</w:t>
            </w:r>
          </w:p>
        </w:tc>
      </w:tr>
      <w:tr w:rsidR="00CF191B" w:rsidRPr="00CF191B" w14:paraId="7739A208" w14:textId="77777777" w:rsidTr="00EA770F">
        <w:tc>
          <w:tcPr>
            <w:tcW w:w="9322" w:type="dxa"/>
            <w:gridSpan w:val="2"/>
          </w:tcPr>
          <w:p w14:paraId="40682AAA" w14:textId="77777777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>Odporúčaný semester/trimester štúdia: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 4. semester</w:t>
            </w:r>
          </w:p>
        </w:tc>
      </w:tr>
      <w:tr w:rsidR="00CF191B" w:rsidRPr="00CF191B" w14:paraId="114CA0DB" w14:textId="77777777" w:rsidTr="00EA770F">
        <w:tc>
          <w:tcPr>
            <w:tcW w:w="9322" w:type="dxa"/>
            <w:gridSpan w:val="2"/>
          </w:tcPr>
          <w:p w14:paraId="790A0AC8" w14:textId="325721F1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>Stupeň štúdia: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 1. </w:t>
            </w:r>
            <w:r w:rsidR="008F5D3E"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stupeň (bakalársky) </w:t>
            </w:r>
          </w:p>
        </w:tc>
      </w:tr>
      <w:tr w:rsidR="00CF191B" w:rsidRPr="00CF191B" w14:paraId="457686BB" w14:textId="77777777" w:rsidTr="00EA770F">
        <w:tc>
          <w:tcPr>
            <w:tcW w:w="9322" w:type="dxa"/>
            <w:gridSpan w:val="2"/>
          </w:tcPr>
          <w:p w14:paraId="43C3B153" w14:textId="30EDC7A9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>Podmieňujúce predmety: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31483" w:rsidRPr="001B5250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etodológia psychológie 1, </w:t>
            </w:r>
            <w:r w:rsidR="00831483" w:rsidRPr="001B525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áklady štatistických metód v psychológii, </w:t>
            </w:r>
            <w:r w:rsidR="00831483" w:rsidRPr="001B5250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sychológia osobnosti, </w:t>
            </w:r>
            <w:r w:rsidR="00831483" w:rsidRPr="001B5250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sychodiagnostika</w:t>
            </w:r>
            <w:r w:rsidR="00831483" w:rsidRPr="001B5250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</w:tc>
      </w:tr>
      <w:tr w:rsidR="00CF191B" w:rsidRPr="00CF191B" w14:paraId="1D4F36FF" w14:textId="77777777" w:rsidTr="00EA770F">
        <w:tc>
          <w:tcPr>
            <w:tcW w:w="9322" w:type="dxa"/>
            <w:gridSpan w:val="2"/>
          </w:tcPr>
          <w:p w14:paraId="6F1B9C02" w14:textId="77777777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Podmienky na absolvovanie predmetu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0C2258CB" w14:textId="6CFF4F61" w:rsidR="0025039B" w:rsidRPr="001B5250" w:rsidRDefault="0025039B" w:rsidP="0025039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Na absolvovanie predmetu je potrebná aktívna účasť na výučbových aktivitách a úspešné absolvovanie, a overenie vzdelávacích výstupov. Aktívna účasť na skupinových cvičeniach, napr. fókusovej skupine (50 % celkového hodnotenia) a absolvovanie testu (50% hodnotenia). </w:t>
            </w:r>
          </w:p>
          <w:p w14:paraId="1CB51FEA" w14:textId="77777777" w:rsidR="0025039B" w:rsidRPr="001B5250" w:rsidRDefault="0025039B" w:rsidP="0025039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4637CA68" w14:textId="77777777" w:rsidR="00CF191B" w:rsidRPr="001B5250" w:rsidRDefault="0025039B" w:rsidP="0025039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Podmienkou udelenia kreditov za predmet je minimálne 61% úspešnosť v hodnotení. Dosiahnutý počet bodov za jednotlivé aktivity sa spočítava a tvorí celkové hodnotenie.  Na hodnotenie  A: 100 – 91 %, B: 90 – 81 %, C: 80 – 73 %, D: 72 – 66 %, E: 65 – 61 % , FX: 60 – 0 %.</w:t>
            </w:r>
          </w:p>
          <w:p w14:paraId="671EA28F" w14:textId="19952C1C" w:rsidR="00BC4B70" w:rsidRPr="001B5250" w:rsidRDefault="00BC4B70" w:rsidP="0025039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191B" w:rsidRPr="00CF191B" w14:paraId="76A3C0DE" w14:textId="77777777" w:rsidTr="00EA770F">
        <w:tc>
          <w:tcPr>
            <w:tcW w:w="9322" w:type="dxa"/>
            <w:gridSpan w:val="2"/>
          </w:tcPr>
          <w:p w14:paraId="02FD8F76" w14:textId="77777777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>Výsledky vzdelávania: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tbl>
            <w:tblPr>
              <w:tblStyle w:val="Mriekatabuky"/>
              <w:tblW w:w="9096" w:type="dxa"/>
              <w:tblLook w:val="04A0" w:firstRow="1" w:lastRow="0" w:firstColumn="1" w:lastColumn="0" w:noHBand="0" w:noVBand="1"/>
            </w:tblPr>
            <w:tblGrid>
              <w:gridCol w:w="828"/>
              <w:gridCol w:w="4837"/>
              <w:gridCol w:w="1433"/>
              <w:gridCol w:w="1998"/>
            </w:tblGrid>
            <w:tr w:rsidR="00CF191B" w:rsidRPr="001B5250" w14:paraId="5AB3A076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54588" w14:textId="77777777" w:rsidR="00CF191B" w:rsidRPr="001B5250" w:rsidRDefault="00CF191B" w:rsidP="00CF191B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95DEF" w14:textId="77777777" w:rsidR="00CF191B" w:rsidRPr="001B5250" w:rsidRDefault="00CF191B" w:rsidP="00CF191B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Deskriptor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5570A" w14:textId="77777777" w:rsidR="00CF191B" w:rsidRPr="001B5250" w:rsidRDefault="00CF191B" w:rsidP="00CF191B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Forma</w:t>
                  </w:r>
                </w:p>
                <w:p w14:paraId="6A3903D4" w14:textId="77777777" w:rsidR="00CF191B" w:rsidRPr="001B5250" w:rsidRDefault="00CF191B" w:rsidP="00CF191B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4DD1E" w14:textId="77777777" w:rsidR="00CF191B" w:rsidRPr="001B5250" w:rsidRDefault="00CF191B" w:rsidP="00CF191B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CF191B" w:rsidRPr="001B5250" w14:paraId="0904B1CE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FC388" w14:textId="77777777" w:rsidR="00CF191B" w:rsidRPr="001B5250" w:rsidRDefault="00CF191B" w:rsidP="00CF191B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D0B21" w14:textId="77777777" w:rsidR="00CF191B" w:rsidRPr="001B5250" w:rsidRDefault="00CF191B" w:rsidP="00CF191B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1B5250">
                    <w:rPr>
                      <w:rFonts w:asciiTheme="minorHAnsi" w:hAnsiTheme="minorHAnsi" w:cstheme="minorHAnsi"/>
                      <w:b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Zameranie na vedomosti: </w:t>
                  </w:r>
                </w:p>
                <w:p w14:paraId="64C0B8D8" w14:textId="77777777" w:rsidR="00CF191B" w:rsidRPr="001B5250" w:rsidRDefault="00CF191B" w:rsidP="00CF191B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Študent získa poznatky z kvalitatívnej metodológie psychológie, prehľad o kvalitatívnych výskumných postupoch a metódach. Oboznámi sa s prehľadom histórie a súčasného stavu kvalitatívneho výskumu, spozná základné postupy a techniky tohto typu výskumu.</w:t>
                  </w:r>
                </w:p>
                <w:p w14:paraId="508017BA" w14:textId="77777777" w:rsidR="00CF191B" w:rsidRPr="001B5250" w:rsidRDefault="00CF191B" w:rsidP="00CF191B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B0B91" w14:textId="77777777" w:rsidR="00CF191B" w:rsidRPr="001B5250" w:rsidRDefault="00CF191B" w:rsidP="00CF191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Účasť na prednáškach +</w:t>
                  </w:r>
                </w:p>
                <w:p w14:paraId="7197A113" w14:textId="77777777" w:rsidR="00CF191B" w:rsidRPr="001B5250" w:rsidRDefault="00CF191B" w:rsidP="00CF191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B4937" w14:textId="77777777" w:rsidR="00CF191B" w:rsidRPr="001B5250" w:rsidRDefault="00CF191B" w:rsidP="00CF191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Test  (max. 50 bodov), % úspešnosti 61 % - 30 bodov</w:t>
                  </w:r>
                </w:p>
              </w:tc>
            </w:tr>
            <w:tr w:rsidR="00CF191B" w:rsidRPr="001B5250" w14:paraId="16DFEBE4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5D1C1" w14:textId="77777777" w:rsidR="00CF191B" w:rsidRPr="001B5250" w:rsidRDefault="00CF191B" w:rsidP="00CF191B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C8925" w14:textId="77777777" w:rsidR="00CF191B" w:rsidRPr="001B5250" w:rsidRDefault="00CF191B" w:rsidP="00CF191B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1B5250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zručnosti:</w:t>
                  </w:r>
                </w:p>
                <w:p w14:paraId="5256147A" w14:textId="77777777" w:rsidR="00CF191B" w:rsidRPr="001B5250" w:rsidRDefault="00CF191B" w:rsidP="00CF191B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1B5250">
                    <w:rPr>
                      <w:rFonts w:asciiTheme="minorHAnsi" w:eastAsia="Calibr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Študent je schopný uplatniť získané vedomosti pri výbere jednotlivých metód kvalitatívnej psychológie za účelom získavania dát. </w:t>
                  </w:r>
                </w:p>
                <w:p w14:paraId="4B5C6376" w14:textId="77777777" w:rsidR="00CF191B" w:rsidRPr="001B5250" w:rsidRDefault="00CF191B" w:rsidP="00CF191B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1B5250">
                    <w:rPr>
                      <w:rFonts w:asciiTheme="minorHAnsi" w:eastAsia="Calibr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Je schopný aplikovať vhodnú metódu podľa skúmanej problematiky. </w:t>
                  </w:r>
                </w:p>
                <w:p w14:paraId="32608939" w14:textId="77777777" w:rsidR="00CF191B" w:rsidRPr="001B5250" w:rsidRDefault="00CF191B" w:rsidP="00CF191B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D2400" w14:textId="77777777" w:rsidR="00CF191B" w:rsidRPr="001B5250" w:rsidRDefault="00CF191B" w:rsidP="00CF191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Účasť na praktických cvičeniach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AFB1A" w14:textId="77777777" w:rsidR="00CF191B" w:rsidRPr="001B5250" w:rsidRDefault="00CF191B" w:rsidP="00CF191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Participácia na cvičení (max. 25 bodov) % úspešnosti 61 % - 15 bodov</w:t>
                  </w:r>
                </w:p>
              </w:tc>
            </w:tr>
            <w:tr w:rsidR="00CF191B" w:rsidRPr="001B5250" w14:paraId="4861A2EE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93C55" w14:textId="77777777" w:rsidR="00CF191B" w:rsidRPr="001B5250" w:rsidRDefault="00CF191B" w:rsidP="00CF191B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C4CB1" w14:textId="77777777" w:rsidR="00CF191B" w:rsidRPr="001B5250" w:rsidRDefault="00CF191B" w:rsidP="00CF191B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1B5250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kompetentnosti:</w:t>
                  </w:r>
                </w:p>
                <w:p w14:paraId="2356E48A" w14:textId="77777777" w:rsidR="00CF191B" w:rsidRPr="001B5250" w:rsidRDefault="00CF191B" w:rsidP="00CF191B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Študent je schopný integrovať poznatky o realizácii kvalitatívneho výskumu do praktických ukážok (napr. realizácia fókusovej skupiny, interview). Je schopný využiť niektorú z metód pri získavaní dát, dokáže získané dáta analyzovať a interpretovať zistenia. </w:t>
                  </w:r>
                </w:p>
                <w:p w14:paraId="578A4B7D" w14:textId="77777777" w:rsidR="00CF191B" w:rsidRPr="001B5250" w:rsidRDefault="00CF191B" w:rsidP="00CF191B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ECD94" w14:textId="77777777" w:rsidR="00CF191B" w:rsidRPr="001B5250" w:rsidRDefault="00CF191B" w:rsidP="00CF191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Účasť na praktických cvičeniach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1986E" w14:textId="77777777" w:rsidR="00CF191B" w:rsidRPr="001B5250" w:rsidRDefault="00CF191B" w:rsidP="00CF191B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Diskusia k zisteniam z cvičení (max. 25 bodov), % úspešnosti 61 % - 15 bodov</w:t>
                  </w:r>
                </w:p>
              </w:tc>
            </w:tr>
          </w:tbl>
          <w:p w14:paraId="64B45EBF" w14:textId="77777777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CF191B" w:rsidRPr="00CF191B" w14:paraId="4D41FC2E" w14:textId="77777777" w:rsidTr="00EA770F">
        <w:tc>
          <w:tcPr>
            <w:tcW w:w="9322" w:type="dxa"/>
            <w:gridSpan w:val="2"/>
          </w:tcPr>
          <w:p w14:paraId="032AEBAE" w14:textId="77777777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>Stručná osnova predmetu: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0A01C66" w14:textId="77777777" w:rsidR="00CF191B" w:rsidRPr="001B5250" w:rsidRDefault="00CF191B" w:rsidP="00BC4B70">
            <w:pPr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Historicko-filozofické korene kvalitatívneho prístupu v psychologickej metodológii.</w:t>
            </w:r>
          </w:p>
          <w:p w14:paraId="396E32A6" w14:textId="77777777" w:rsidR="00CF191B" w:rsidRPr="001B5250" w:rsidRDefault="00CF191B" w:rsidP="00BC4B70">
            <w:pPr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Kvantitatívny, kvalitatívny a zmiešaný výskum – definície a popis ich vzájomných vzťahov.</w:t>
            </w:r>
          </w:p>
          <w:p w14:paraId="5399E09F" w14:textId="77777777" w:rsidR="00CF191B" w:rsidRPr="001B5250" w:rsidRDefault="00CF191B" w:rsidP="00BC4B70">
            <w:pPr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Vývoj kvalitatívneho výskumu, školy a teórie, hermeneutika a konštruktivizmus.</w:t>
            </w:r>
          </w:p>
          <w:p w14:paraId="514B1731" w14:textId="77777777" w:rsidR="00CF191B" w:rsidRPr="001B5250" w:rsidRDefault="00CF191B" w:rsidP="00BC4B70">
            <w:pPr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Možnosti a medze aplikácie kvalitatívneho prístupu v psychológii, základný rámec pre výskum.</w:t>
            </w:r>
          </w:p>
          <w:p w14:paraId="48C58E10" w14:textId="77777777" w:rsidR="00CF191B" w:rsidRPr="001B5250" w:rsidRDefault="00CF191B" w:rsidP="00BC4B70">
            <w:pPr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Typy výskumných plánov, návrh plánu kvalitatívneho výskumu a etické otázky tohto výskumu</w:t>
            </w:r>
          </w:p>
          <w:p w14:paraId="5DE7DECB" w14:textId="77777777" w:rsidR="00CF191B" w:rsidRPr="001B5250" w:rsidRDefault="00CF191B" w:rsidP="00BC4B70">
            <w:pPr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Spôsoby výberu vzorky – od štruktúrovaných k nepravdepodobnostným, ako „snowball sampling“ </w:t>
            </w:r>
          </w:p>
          <w:p w14:paraId="235AE990" w14:textId="77777777" w:rsidR="00CF191B" w:rsidRPr="001B5250" w:rsidRDefault="00CF191B" w:rsidP="00BC4B70">
            <w:pPr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Zber dát: pozorovanie, interview a „focus groups“, projektívne, psychosémantické a iné metódy zberu dát, s praktickými ukážkami empirických metód (dotazník, typ otázok v interview).</w:t>
            </w:r>
          </w:p>
          <w:p w14:paraId="71BF0EA7" w14:textId="77777777" w:rsidR="00CF191B" w:rsidRPr="001B5250" w:rsidRDefault="00CF191B" w:rsidP="00BC4B70">
            <w:pPr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Metódy spracovania kvalitatívnych dát: Príprava, kódovanie a zobrazovanie údajov.</w:t>
            </w:r>
          </w:p>
          <w:p w14:paraId="49A21899" w14:textId="77777777" w:rsidR="00CF191B" w:rsidRPr="001B5250" w:rsidRDefault="00CF191B" w:rsidP="00BC4B70">
            <w:pPr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Analýza a hodnotenie získaných dát – kazuistika, zakotvená teória, tematická analýza a ďalšie prístupy.</w:t>
            </w:r>
          </w:p>
          <w:p w14:paraId="6A969034" w14:textId="77777777" w:rsidR="00CF191B" w:rsidRPr="001B5250" w:rsidRDefault="00CF191B" w:rsidP="00BC4B70">
            <w:pPr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Validita kvalitatívneho výskumu – metódy a spôsoby kontroly validity.</w:t>
            </w:r>
          </w:p>
          <w:p w14:paraId="2D2706F0" w14:textId="77777777" w:rsidR="00CF191B" w:rsidRPr="001B5250" w:rsidRDefault="00CF191B" w:rsidP="00BC4B70">
            <w:pPr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Integrácia modelov, evaluačný výskum, formy a podania správy o výskume.</w:t>
            </w:r>
          </w:p>
        </w:tc>
      </w:tr>
      <w:tr w:rsidR="00CF191B" w:rsidRPr="00CF191B" w14:paraId="2798AE15" w14:textId="77777777" w:rsidTr="00EA770F">
        <w:tc>
          <w:tcPr>
            <w:tcW w:w="9322" w:type="dxa"/>
            <w:gridSpan w:val="2"/>
          </w:tcPr>
          <w:p w14:paraId="77744620" w14:textId="77777777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Odporúčaná literatúra:</w:t>
            </w:r>
          </w:p>
          <w:p w14:paraId="42B33C86" w14:textId="77777777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Willig, L., 2021, Introducing Qualitative Research in Psychology 4e, Open University Press.</w:t>
            </w:r>
          </w:p>
          <w:p w14:paraId="7125C71B" w14:textId="77777777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Hendl, J., 2016, Kvalitativní výzkum. Základní teorie, metody a aplikace. Portál, Praha.</w:t>
            </w:r>
          </w:p>
          <w:p w14:paraId="51543C43" w14:textId="77777777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Miovský, M., 2006, Kvalitativní přístup a metody v psychologii. Grada, Praha.</w:t>
            </w:r>
          </w:p>
        </w:tc>
      </w:tr>
      <w:tr w:rsidR="00CF191B" w:rsidRPr="00CF191B" w14:paraId="6F67420D" w14:textId="77777777" w:rsidTr="00EA770F">
        <w:tc>
          <w:tcPr>
            <w:tcW w:w="9322" w:type="dxa"/>
            <w:gridSpan w:val="2"/>
          </w:tcPr>
          <w:p w14:paraId="275B2A01" w14:textId="77314EA2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 slovenský</w:t>
            </w:r>
            <w:r w:rsidR="00BD39D3" w:rsidRPr="001B5250">
              <w:rPr>
                <w:rFonts w:asciiTheme="minorHAnsi" w:hAnsiTheme="minorHAnsi" w:cstheme="minorHAnsi"/>
                <w:sz w:val="16"/>
                <w:szCs w:val="16"/>
              </w:rPr>
              <w:t xml:space="preserve"> jazyk </w:t>
            </w:r>
          </w:p>
        </w:tc>
      </w:tr>
      <w:tr w:rsidR="00CF191B" w:rsidRPr="00CF191B" w14:paraId="160717EC" w14:textId="77777777" w:rsidTr="00EA770F">
        <w:tc>
          <w:tcPr>
            <w:tcW w:w="9322" w:type="dxa"/>
            <w:gridSpan w:val="2"/>
          </w:tcPr>
          <w:p w14:paraId="675DD6D2" w14:textId="4BF58B4E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>Poznámky</w:t>
            </w:r>
            <w:r w:rsidR="0050467B"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povinne voliteľný predmet </w:t>
            </w:r>
          </w:p>
        </w:tc>
      </w:tr>
      <w:tr w:rsidR="00CF191B" w:rsidRPr="00CF191B" w14:paraId="7C474AC3" w14:textId="77777777" w:rsidTr="00EA770F">
        <w:tc>
          <w:tcPr>
            <w:tcW w:w="9322" w:type="dxa"/>
            <w:gridSpan w:val="2"/>
          </w:tcPr>
          <w:p w14:paraId="292D8636" w14:textId="77777777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Hodnotenie predmetov </w:t>
            </w:r>
            <w:r w:rsidRPr="001B5250">
              <w:rPr>
                <w:rFonts w:asciiTheme="minorHAnsi" w:hAnsiTheme="minorHAnsi" w:cstheme="minorHAnsi"/>
                <w:sz w:val="16"/>
                <w:szCs w:val="16"/>
              </w:rPr>
              <w:t>– spolu 114 študentov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CF191B" w:rsidRPr="001B5250" w14:paraId="419A6C5B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2986A" w14:textId="77777777" w:rsidR="00CF191B" w:rsidRPr="001B5250" w:rsidRDefault="00CF191B" w:rsidP="00CF191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DE954" w14:textId="77777777" w:rsidR="00CF191B" w:rsidRPr="001B5250" w:rsidRDefault="00CF191B" w:rsidP="00CF191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D3F04" w14:textId="77777777" w:rsidR="00CF191B" w:rsidRPr="001B5250" w:rsidRDefault="00CF191B" w:rsidP="00CF191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74DE7" w14:textId="77777777" w:rsidR="00CF191B" w:rsidRPr="001B5250" w:rsidRDefault="00CF191B" w:rsidP="00CF191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45B67" w14:textId="77777777" w:rsidR="00CF191B" w:rsidRPr="001B5250" w:rsidRDefault="00CF191B" w:rsidP="00CF191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35902" w14:textId="77777777" w:rsidR="00CF191B" w:rsidRPr="001B5250" w:rsidRDefault="00CF191B" w:rsidP="00CF191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CF191B" w:rsidRPr="001B5250" w14:paraId="671C4030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BB599" w14:textId="77777777" w:rsidR="00CF191B" w:rsidRPr="001B5250" w:rsidRDefault="00CF191B" w:rsidP="00CF191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sz w:val="16"/>
                      <w:szCs w:val="16"/>
                    </w:rPr>
                    <w:t>15, 4 %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2A6EA" w14:textId="77777777" w:rsidR="00CF191B" w:rsidRPr="001B5250" w:rsidRDefault="00CF191B" w:rsidP="00CF191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sz w:val="16"/>
                      <w:szCs w:val="16"/>
                    </w:rPr>
                    <w:t>39,2  %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A5445" w14:textId="77777777" w:rsidR="00CF191B" w:rsidRPr="001B5250" w:rsidRDefault="00CF191B" w:rsidP="00CF191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23,1 % 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FBF3E" w14:textId="77777777" w:rsidR="00CF191B" w:rsidRPr="001B5250" w:rsidRDefault="00CF191B" w:rsidP="00CF191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sz w:val="16"/>
                      <w:szCs w:val="16"/>
                    </w:rPr>
                    <w:t>19,2 %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8A81A" w14:textId="77777777" w:rsidR="00CF191B" w:rsidRPr="001B5250" w:rsidRDefault="00CF191B" w:rsidP="00CF191B">
                  <w:pPr>
                    <w:tabs>
                      <w:tab w:val="left" w:pos="588"/>
                      <w:tab w:val="center" w:pos="640"/>
                    </w:tabs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sz w:val="16"/>
                      <w:szCs w:val="16"/>
                    </w:rPr>
                    <w:tab/>
                    <w:t>3,1 %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5F3F1" w14:textId="77777777" w:rsidR="00CF191B" w:rsidRPr="001B5250" w:rsidRDefault="00CF191B" w:rsidP="00CF191B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1B5250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41D750E5" w14:textId="77777777" w:rsidR="00CF191B" w:rsidRPr="001B5250" w:rsidRDefault="00CF191B" w:rsidP="00CF191B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191B" w:rsidRPr="00CF191B" w14:paraId="2911AB32" w14:textId="77777777" w:rsidTr="00EA770F">
        <w:tc>
          <w:tcPr>
            <w:tcW w:w="9322" w:type="dxa"/>
            <w:gridSpan w:val="2"/>
          </w:tcPr>
          <w:p w14:paraId="560C186B" w14:textId="77777777" w:rsidR="00CF191B" w:rsidRPr="001B5250" w:rsidRDefault="00CF191B" w:rsidP="00CF191B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Vyučujúci: </w:t>
            </w:r>
            <w:r w:rsidRPr="001B525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Mgr. Soňa Rossi, PhD.</w:t>
            </w:r>
          </w:p>
        </w:tc>
      </w:tr>
      <w:tr w:rsidR="00CF191B" w:rsidRPr="00CF191B" w14:paraId="542C63B8" w14:textId="77777777" w:rsidTr="00EA770F">
        <w:tc>
          <w:tcPr>
            <w:tcW w:w="9322" w:type="dxa"/>
            <w:gridSpan w:val="2"/>
          </w:tcPr>
          <w:p w14:paraId="25E16D57" w14:textId="77777777" w:rsidR="00CF191B" w:rsidRPr="001B5250" w:rsidRDefault="00CF191B" w:rsidP="00CF191B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Dátum poslednej zmeny: </w:t>
            </w:r>
            <w:r w:rsidRPr="001B525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24.08.2023</w:t>
            </w:r>
          </w:p>
        </w:tc>
      </w:tr>
      <w:tr w:rsidR="00CF191B" w:rsidRPr="00CF191B" w14:paraId="30EBEC77" w14:textId="77777777" w:rsidTr="00EA770F">
        <w:tc>
          <w:tcPr>
            <w:tcW w:w="9322" w:type="dxa"/>
            <w:gridSpan w:val="2"/>
          </w:tcPr>
          <w:p w14:paraId="45FA5DC3" w14:textId="77777777" w:rsidR="00CF191B" w:rsidRPr="001B5250" w:rsidRDefault="00CF191B" w:rsidP="00CF191B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B525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Schválil:  </w:t>
            </w:r>
            <w:r w:rsidRPr="001B5250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doc. PhDr. Eva Šovčíková, PhD.</w:t>
            </w:r>
          </w:p>
        </w:tc>
      </w:tr>
    </w:tbl>
    <w:p w14:paraId="13D3A63B" w14:textId="77777777" w:rsidR="009B608A" w:rsidRPr="006720BB" w:rsidRDefault="009B608A" w:rsidP="00D96949">
      <w:pPr>
        <w:rPr>
          <w:rFonts w:cstheme="minorHAnsi"/>
          <w:sz w:val="20"/>
          <w:szCs w:val="20"/>
        </w:rPr>
      </w:pPr>
    </w:p>
    <w:sectPr w:rsidR="009B608A" w:rsidRPr="00672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0D7"/>
    <w:multiLevelType w:val="multilevel"/>
    <w:tmpl w:val="E6BE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915E89"/>
    <w:multiLevelType w:val="multilevel"/>
    <w:tmpl w:val="7832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FFD34CE"/>
    <w:multiLevelType w:val="hybridMultilevel"/>
    <w:tmpl w:val="FDCC46E8"/>
    <w:lvl w:ilvl="0" w:tplc="A0AEE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8C2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BA0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6B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1AA5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A03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462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83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22E5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4E5FBD"/>
    <w:multiLevelType w:val="multilevel"/>
    <w:tmpl w:val="E6BE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44387311">
    <w:abstractNumId w:val="0"/>
  </w:num>
  <w:num w:numId="2" w16cid:durableId="1047921912">
    <w:abstractNumId w:val="2"/>
  </w:num>
  <w:num w:numId="3" w16cid:durableId="1212038870">
    <w:abstractNumId w:val="3"/>
  </w:num>
  <w:num w:numId="4" w16cid:durableId="2061588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08A"/>
    <w:rsid w:val="00001CE1"/>
    <w:rsid w:val="00010824"/>
    <w:rsid w:val="00013FC0"/>
    <w:rsid w:val="00015B07"/>
    <w:rsid w:val="000319DB"/>
    <w:rsid w:val="00032045"/>
    <w:rsid w:val="00053A79"/>
    <w:rsid w:val="00082590"/>
    <w:rsid w:val="000A0AE0"/>
    <w:rsid w:val="000F3761"/>
    <w:rsid w:val="001107BD"/>
    <w:rsid w:val="0011351B"/>
    <w:rsid w:val="001374CC"/>
    <w:rsid w:val="00140BD0"/>
    <w:rsid w:val="001868E9"/>
    <w:rsid w:val="001B5250"/>
    <w:rsid w:val="001C768B"/>
    <w:rsid w:val="001E24BD"/>
    <w:rsid w:val="00207E5D"/>
    <w:rsid w:val="002108AB"/>
    <w:rsid w:val="00213A4D"/>
    <w:rsid w:val="00222C00"/>
    <w:rsid w:val="00235981"/>
    <w:rsid w:val="0025039B"/>
    <w:rsid w:val="00257718"/>
    <w:rsid w:val="002606F5"/>
    <w:rsid w:val="002C5AC5"/>
    <w:rsid w:val="002D0DBB"/>
    <w:rsid w:val="002D419B"/>
    <w:rsid w:val="003069A6"/>
    <w:rsid w:val="00310C1E"/>
    <w:rsid w:val="00312607"/>
    <w:rsid w:val="003253F2"/>
    <w:rsid w:val="00352801"/>
    <w:rsid w:val="003F3017"/>
    <w:rsid w:val="00407534"/>
    <w:rsid w:val="0041453A"/>
    <w:rsid w:val="00431023"/>
    <w:rsid w:val="00433923"/>
    <w:rsid w:val="00474860"/>
    <w:rsid w:val="004B663B"/>
    <w:rsid w:val="0050467B"/>
    <w:rsid w:val="00534C79"/>
    <w:rsid w:val="005A10DF"/>
    <w:rsid w:val="005A65AB"/>
    <w:rsid w:val="005C1AE5"/>
    <w:rsid w:val="005D2433"/>
    <w:rsid w:val="005E467C"/>
    <w:rsid w:val="005F15F1"/>
    <w:rsid w:val="00606F4E"/>
    <w:rsid w:val="00621BC3"/>
    <w:rsid w:val="0063454C"/>
    <w:rsid w:val="00641AE9"/>
    <w:rsid w:val="0066253B"/>
    <w:rsid w:val="006720BB"/>
    <w:rsid w:val="006D587E"/>
    <w:rsid w:val="007509C4"/>
    <w:rsid w:val="00774DF4"/>
    <w:rsid w:val="007E473C"/>
    <w:rsid w:val="007F1693"/>
    <w:rsid w:val="007F7A57"/>
    <w:rsid w:val="00831483"/>
    <w:rsid w:val="008315FE"/>
    <w:rsid w:val="00837115"/>
    <w:rsid w:val="008669AF"/>
    <w:rsid w:val="008C7433"/>
    <w:rsid w:val="008D36BF"/>
    <w:rsid w:val="008F220E"/>
    <w:rsid w:val="008F5D3E"/>
    <w:rsid w:val="00912DE4"/>
    <w:rsid w:val="00912E5D"/>
    <w:rsid w:val="00940AE5"/>
    <w:rsid w:val="00954964"/>
    <w:rsid w:val="00981413"/>
    <w:rsid w:val="00984E65"/>
    <w:rsid w:val="009940A6"/>
    <w:rsid w:val="009A27CE"/>
    <w:rsid w:val="009B0A31"/>
    <w:rsid w:val="009B608A"/>
    <w:rsid w:val="009C0B48"/>
    <w:rsid w:val="009C1563"/>
    <w:rsid w:val="009C1BAC"/>
    <w:rsid w:val="00A37E14"/>
    <w:rsid w:val="00A6079F"/>
    <w:rsid w:val="00A77B3B"/>
    <w:rsid w:val="00A90E33"/>
    <w:rsid w:val="00A949FB"/>
    <w:rsid w:val="00AA7E22"/>
    <w:rsid w:val="00AE4167"/>
    <w:rsid w:val="00AF1F32"/>
    <w:rsid w:val="00B83428"/>
    <w:rsid w:val="00BC4B70"/>
    <w:rsid w:val="00BD39D3"/>
    <w:rsid w:val="00BF0679"/>
    <w:rsid w:val="00BF4228"/>
    <w:rsid w:val="00C15DD1"/>
    <w:rsid w:val="00C1657D"/>
    <w:rsid w:val="00C2102F"/>
    <w:rsid w:val="00C3716D"/>
    <w:rsid w:val="00C57236"/>
    <w:rsid w:val="00C66480"/>
    <w:rsid w:val="00C955F3"/>
    <w:rsid w:val="00CC180E"/>
    <w:rsid w:val="00CF191B"/>
    <w:rsid w:val="00CF1CB2"/>
    <w:rsid w:val="00D65AC3"/>
    <w:rsid w:val="00D830A9"/>
    <w:rsid w:val="00D86E31"/>
    <w:rsid w:val="00D92E37"/>
    <w:rsid w:val="00D96949"/>
    <w:rsid w:val="00DA7530"/>
    <w:rsid w:val="00DB2ADF"/>
    <w:rsid w:val="00DB73C3"/>
    <w:rsid w:val="00DD0EB3"/>
    <w:rsid w:val="00DD778B"/>
    <w:rsid w:val="00E17846"/>
    <w:rsid w:val="00E24C30"/>
    <w:rsid w:val="00E42652"/>
    <w:rsid w:val="00E6242C"/>
    <w:rsid w:val="00E91547"/>
    <w:rsid w:val="00EA4904"/>
    <w:rsid w:val="00EE4FE5"/>
    <w:rsid w:val="00EF01C4"/>
    <w:rsid w:val="00EF5F23"/>
    <w:rsid w:val="00F13383"/>
    <w:rsid w:val="00F35547"/>
    <w:rsid w:val="00F474C9"/>
    <w:rsid w:val="00F62828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3145"/>
  <w15:docId w15:val="{B6CF3033-662E-4C36-93A1-76296D47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608A"/>
    <w:rPr>
      <w:rFonts w:eastAsia="Times New Roman" w:cs="Times New Roman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B608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B6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lnatabuka"/>
    <w:next w:val="Mriekatabuky"/>
    <w:uiPriority w:val="59"/>
    <w:rsid w:val="009B6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9B608A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customStyle="1" w:styleId="Standard">
    <w:name w:val="Standard"/>
    <w:rsid w:val="009A27CE"/>
    <w:pPr>
      <w:tabs>
        <w:tab w:val="left" w:pos="720"/>
        <w:tab w:val="left" w:pos="5529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color w:val="000000"/>
      <w:kern w:val="3"/>
      <w:sz w:val="24"/>
      <w:szCs w:val="24"/>
      <w:lang w:eastAsia="zh-CN" w:bidi="hi-IN"/>
    </w:rPr>
  </w:style>
  <w:style w:type="character" w:styleId="Odkaznakomentr">
    <w:name w:val="annotation reference"/>
    <w:basedOn w:val="Predvolenpsmoodseku"/>
    <w:uiPriority w:val="99"/>
    <w:semiHidden/>
    <w:unhideWhenUsed/>
    <w:rsid w:val="00641A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1AE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1AE9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1A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1AE9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9600">
          <w:marLeft w:val="965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Nociar</dc:creator>
  <cp:lastModifiedBy>Sona Rossi</cp:lastModifiedBy>
  <cp:revision>40</cp:revision>
  <dcterms:created xsi:type="dcterms:W3CDTF">2023-08-25T20:56:00Z</dcterms:created>
  <dcterms:modified xsi:type="dcterms:W3CDTF">2023-09-18T08:36:00Z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1ad3063d3a229c7546a95f7508c91a8ecd317d5a5897d0dbb6659887cc520936</vt:lpwstr>
  </property>
</Properties>
</file>